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C0A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C0A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FD0A6C" w:rsidRDefault="00FD0A6C" w:rsidP="00FD0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042E9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97A54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042E9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97A54" w:rsidRDefault="00A97A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14MA2015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42E9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3B6D10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PROBABILITY, RANDOM PROCESS AND NUMERICAL METHODS</w:t>
            </w:r>
            <w:r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042E9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38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8"/>
        <w:gridCol w:w="666"/>
        <w:gridCol w:w="7165"/>
        <w:gridCol w:w="45"/>
        <w:gridCol w:w="932"/>
        <w:gridCol w:w="17"/>
        <w:gridCol w:w="985"/>
      </w:tblGrid>
      <w:tr w:rsidR="005D0F4A" w:rsidRPr="004725CA" w:rsidTr="003B6D10">
        <w:trPr>
          <w:trHeight w:val="6"/>
          <w:jc w:val="center"/>
        </w:trPr>
        <w:tc>
          <w:tcPr>
            <w:tcW w:w="52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6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85" w:type="dxa"/>
            <w:shd w:val="clear" w:color="auto" w:fill="auto"/>
          </w:tcPr>
          <w:p w:rsidR="005D0F4A" w:rsidRPr="00875196" w:rsidRDefault="005D0F4A" w:rsidP="003B6D10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65" w:type="dxa"/>
            <w:shd w:val="clear" w:color="auto" w:fill="auto"/>
          </w:tcPr>
          <w:p w:rsidR="005D0F4A" w:rsidRPr="00EF5853" w:rsidRDefault="00035183" w:rsidP="00042E96">
            <w:pPr>
              <w:jc w:val="both"/>
            </w:pPr>
            <w:r>
              <w:t>A problem is given to 3 students whose chances of solv</w:t>
            </w:r>
            <w:r w:rsidR="00E547BC">
              <w:t>ing it are ½, 1/3 and ¼.  Evaluate</w:t>
            </w:r>
            <w:r>
              <w:t xml:space="preserve"> the probability that (</w:t>
            </w:r>
            <w:proofErr w:type="spellStart"/>
            <w:r>
              <w:t>i</w:t>
            </w:r>
            <w:proofErr w:type="spellEnd"/>
            <w:r>
              <w:t>) only one of them solves the problem</w:t>
            </w:r>
            <w:r w:rsidR="00B2161F">
              <w:t>, (ii) None solves the problem</w:t>
            </w:r>
            <w:r>
              <w:t xml:space="preserve"> and (iii) </w:t>
            </w:r>
            <w:proofErr w:type="spellStart"/>
            <w:r w:rsidR="00B2161F">
              <w:t>Atleast</w:t>
            </w:r>
            <w:proofErr w:type="spellEnd"/>
            <w:r w:rsidR="00B2161F">
              <w:t xml:space="preserve"> one of them solves the problem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7049B5" w:rsidP="003B6D10">
            <w:pPr>
              <w:jc w:val="center"/>
            </w:pPr>
            <w:r>
              <w:t>10</w:t>
            </w:r>
          </w:p>
        </w:tc>
      </w:tr>
      <w:tr w:rsidR="005D0F4A" w:rsidRPr="00EF5853" w:rsidTr="003B6D10">
        <w:trPr>
          <w:trHeight w:val="2"/>
          <w:jc w:val="center"/>
        </w:trPr>
        <w:tc>
          <w:tcPr>
            <w:tcW w:w="52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65" w:type="dxa"/>
            <w:shd w:val="clear" w:color="auto" w:fill="auto"/>
          </w:tcPr>
          <w:p w:rsidR="005D0F4A" w:rsidRPr="00EF5853" w:rsidRDefault="00667E81" w:rsidP="00042E96">
            <w:pPr>
              <w:jc w:val="both"/>
            </w:pPr>
            <w:r>
              <w:t xml:space="preserve">A and B alternately throw a pair of dice. A wins if he throws 6 before B throws 7 and B wins if he </w:t>
            </w:r>
            <w:r w:rsidR="00035183">
              <w:t>throws 7 before A throws 6. If B</w:t>
            </w:r>
            <w:r>
              <w:t xml:space="preserve"> begins the game, find the chance of his winning.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496D08" w:rsidP="003B6D10">
            <w:pPr>
              <w:jc w:val="center"/>
            </w:pPr>
            <w:r>
              <w:t>10</w:t>
            </w:r>
          </w:p>
        </w:tc>
      </w:tr>
      <w:tr w:rsidR="00DE0497" w:rsidRPr="00EF5853" w:rsidTr="003B6D10">
        <w:trPr>
          <w:trHeight w:val="4"/>
          <w:jc w:val="center"/>
        </w:trPr>
        <w:tc>
          <w:tcPr>
            <w:tcW w:w="10338" w:type="dxa"/>
            <w:gridSpan w:val="7"/>
            <w:shd w:val="clear" w:color="auto" w:fill="auto"/>
          </w:tcPr>
          <w:p w:rsidR="00DE0497" w:rsidRPr="00EF5853" w:rsidRDefault="00DE0497" w:rsidP="003B6D10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65" w:type="dxa"/>
            <w:shd w:val="clear" w:color="auto" w:fill="auto"/>
          </w:tcPr>
          <w:p w:rsidR="005D0F4A" w:rsidRPr="00EF5853" w:rsidRDefault="006014B8" w:rsidP="00042E96">
            <w:pPr>
              <w:jc w:val="both"/>
            </w:pPr>
            <w:r>
              <w:t xml:space="preserve">There are two bags one of which </w:t>
            </w:r>
            <w:proofErr w:type="gramStart"/>
            <w:r>
              <w:t>contain</w:t>
            </w:r>
            <w:proofErr w:type="gramEnd"/>
            <w:r>
              <w:t xml:space="preserve"> 5 red and 8 black balls and the other 7 red and 10 black balls. </w:t>
            </w:r>
            <w:proofErr w:type="gramStart"/>
            <w:r>
              <w:t>A ball is drawn from the first and place</w:t>
            </w:r>
            <w:proofErr w:type="gramEnd"/>
            <w:r>
              <w:t xml:space="preserve"> it in the second. Find the chance of drawing a red ball.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6014B8" w:rsidP="003B6D10">
            <w:pPr>
              <w:jc w:val="center"/>
            </w:pPr>
            <w:r>
              <w:t>8</w:t>
            </w:r>
          </w:p>
        </w:tc>
      </w:tr>
      <w:tr w:rsidR="005D0F4A" w:rsidRPr="00EF5853" w:rsidTr="003B6D10">
        <w:trPr>
          <w:trHeight w:val="2"/>
          <w:jc w:val="center"/>
        </w:trPr>
        <w:tc>
          <w:tcPr>
            <w:tcW w:w="52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65" w:type="dxa"/>
            <w:shd w:val="clear" w:color="auto" w:fill="auto"/>
          </w:tcPr>
          <w:p w:rsidR="005D0F4A" w:rsidRPr="00EF5853" w:rsidRDefault="006014B8" w:rsidP="00042E96">
            <w:pPr>
              <w:jc w:val="both"/>
            </w:pPr>
            <w:r>
              <w:t>The chance that a doctor A will diagnose a disease x correctly is 60%. The chance that a patient will die by his treatment after correct diagnosis is 40% and the chance of death by wrong diagnosis is 70%. A patient of doctor</w:t>
            </w:r>
            <w:r w:rsidR="00E547BC">
              <w:t xml:space="preserve"> A, who had disease x died.  Calculate</w:t>
            </w:r>
            <w:r>
              <w:t xml:space="preserve"> the chance that his disease was diagnosed correctly.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</w:t>
            </w:r>
            <w:r w:rsidR="006014B8">
              <w:t>2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65" w:type="dxa"/>
            <w:shd w:val="clear" w:color="auto" w:fill="auto"/>
          </w:tcPr>
          <w:p w:rsidR="00FE5144" w:rsidRDefault="00FE5144" w:rsidP="00042E96">
            <w:pPr>
              <w:jc w:val="both"/>
            </w:pPr>
            <w:r>
              <w:t>A random variable X has the following probability distribution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30"/>
              <w:gridCol w:w="336"/>
              <w:gridCol w:w="336"/>
              <w:gridCol w:w="456"/>
              <w:gridCol w:w="456"/>
              <w:gridCol w:w="456"/>
              <w:gridCol w:w="416"/>
              <w:gridCol w:w="596"/>
              <w:gridCol w:w="912"/>
            </w:tblGrid>
            <w:tr w:rsidR="00FE5144" w:rsidTr="00004E6C">
              <w:tc>
                <w:tcPr>
                  <w:tcW w:w="630" w:type="dxa"/>
                </w:tcPr>
                <w:p w:rsidR="00FE5144" w:rsidRDefault="00FE5144" w:rsidP="00042E96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</w:tcPr>
                <w:p w:rsidR="00FE5144" w:rsidRDefault="00FE5144" w:rsidP="00042E96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6" w:type="dxa"/>
                </w:tcPr>
                <w:p w:rsidR="00FE5144" w:rsidRDefault="00FE5144" w:rsidP="00042E96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FE5144" w:rsidRDefault="00FE5144" w:rsidP="00042E96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456" w:type="dxa"/>
                </w:tcPr>
                <w:p w:rsidR="00FE5144" w:rsidRDefault="00FE5144" w:rsidP="00042E96">
                  <w:pPr>
                    <w:jc w:val="both"/>
                  </w:pPr>
                  <w:r>
                    <w:t>3</w:t>
                  </w:r>
                </w:p>
              </w:tc>
              <w:tc>
                <w:tcPr>
                  <w:tcW w:w="456" w:type="dxa"/>
                </w:tcPr>
                <w:p w:rsidR="00FE5144" w:rsidRDefault="00FE5144" w:rsidP="00042E96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416" w:type="dxa"/>
                </w:tcPr>
                <w:p w:rsidR="00FE5144" w:rsidRDefault="00FE5144" w:rsidP="00042E96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596" w:type="dxa"/>
                </w:tcPr>
                <w:p w:rsidR="00FE5144" w:rsidRDefault="00FE5144" w:rsidP="00042E96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912" w:type="dxa"/>
                </w:tcPr>
                <w:p w:rsidR="00FE5144" w:rsidRDefault="00FE5144" w:rsidP="00042E96">
                  <w:pPr>
                    <w:jc w:val="both"/>
                  </w:pPr>
                  <w:r>
                    <w:t>7</w:t>
                  </w:r>
                </w:p>
              </w:tc>
            </w:tr>
            <w:tr w:rsidR="00FE5144" w:rsidTr="00004E6C">
              <w:tc>
                <w:tcPr>
                  <w:tcW w:w="630" w:type="dxa"/>
                </w:tcPr>
                <w:p w:rsidR="00FE5144" w:rsidRDefault="00FE5144" w:rsidP="00042E96">
                  <w:pPr>
                    <w:jc w:val="both"/>
                  </w:pPr>
                  <w:r>
                    <w:t>P(x)</w:t>
                  </w:r>
                </w:p>
              </w:tc>
              <w:tc>
                <w:tcPr>
                  <w:tcW w:w="336" w:type="dxa"/>
                </w:tcPr>
                <w:p w:rsidR="00FE5144" w:rsidRDefault="00FE5144" w:rsidP="00042E96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6" w:type="dxa"/>
                </w:tcPr>
                <w:p w:rsidR="00FE5144" w:rsidRDefault="00FE5144" w:rsidP="00042E96">
                  <w:pPr>
                    <w:jc w:val="both"/>
                  </w:pPr>
                  <w:r>
                    <w:t>k</w:t>
                  </w:r>
                </w:p>
              </w:tc>
              <w:tc>
                <w:tcPr>
                  <w:tcW w:w="456" w:type="dxa"/>
                </w:tcPr>
                <w:p w:rsidR="00FE5144" w:rsidRDefault="00FE5144" w:rsidP="00042E96">
                  <w:pPr>
                    <w:jc w:val="both"/>
                  </w:pPr>
                  <w:r>
                    <w:t>2k</w:t>
                  </w:r>
                </w:p>
              </w:tc>
              <w:tc>
                <w:tcPr>
                  <w:tcW w:w="456" w:type="dxa"/>
                </w:tcPr>
                <w:p w:rsidR="00FE5144" w:rsidRDefault="00FE5144" w:rsidP="00042E96">
                  <w:pPr>
                    <w:jc w:val="both"/>
                  </w:pPr>
                  <w:r>
                    <w:t>2k</w:t>
                  </w:r>
                </w:p>
              </w:tc>
              <w:tc>
                <w:tcPr>
                  <w:tcW w:w="456" w:type="dxa"/>
                </w:tcPr>
                <w:p w:rsidR="00FE5144" w:rsidRDefault="00FE5144" w:rsidP="00042E96">
                  <w:pPr>
                    <w:jc w:val="both"/>
                  </w:pPr>
                  <w:r>
                    <w:t>3k</w:t>
                  </w:r>
                </w:p>
              </w:tc>
              <w:tc>
                <w:tcPr>
                  <w:tcW w:w="416" w:type="dxa"/>
                </w:tcPr>
                <w:p w:rsidR="00FE5144" w:rsidRPr="007B159E" w:rsidRDefault="00FE5144" w:rsidP="00042E96">
                  <w:pPr>
                    <w:jc w:val="both"/>
                    <w:rPr>
                      <w:vertAlign w:val="superscript"/>
                    </w:rPr>
                  </w:pPr>
                  <w:r>
                    <w:t>k</w:t>
                  </w:r>
                  <w:r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596" w:type="dxa"/>
                </w:tcPr>
                <w:p w:rsidR="00FE5144" w:rsidRDefault="00FE5144" w:rsidP="00042E96">
                  <w:pPr>
                    <w:jc w:val="both"/>
                  </w:pPr>
                  <w:r>
                    <w:t>2 k</w:t>
                  </w:r>
                  <w:r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912" w:type="dxa"/>
                </w:tcPr>
                <w:p w:rsidR="00FE5144" w:rsidRPr="007B159E" w:rsidRDefault="00FE5144" w:rsidP="00042E96">
                  <w:pPr>
                    <w:jc w:val="both"/>
                  </w:pPr>
                  <w:r>
                    <w:t>7 k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+k</w:t>
                  </w:r>
                </w:p>
              </w:tc>
            </w:tr>
          </w:tbl>
          <w:p w:rsidR="007049B5" w:rsidRPr="00EF5853" w:rsidRDefault="00FE5144" w:rsidP="00042E96">
            <w:pPr>
              <w:pStyle w:val="ListParagraph"/>
              <w:ind w:left="0"/>
              <w:jc w:val="both"/>
            </w:pPr>
            <w:r>
              <w:t>Find (</w:t>
            </w:r>
            <w:proofErr w:type="spellStart"/>
            <w:r>
              <w:t>i</w:t>
            </w:r>
            <w:proofErr w:type="spellEnd"/>
            <w:r>
              <w:t>) k (ii) P(1.5 &lt; X &lt; 4.5 / X &gt; 2) (iii) mean (iv) variance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7049B5" w:rsidP="003B6D10">
            <w:pPr>
              <w:jc w:val="center"/>
            </w:pPr>
            <w:r>
              <w:t>10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65" w:type="dxa"/>
            <w:shd w:val="clear" w:color="auto" w:fill="auto"/>
          </w:tcPr>
          <w:p w:rsidR="005D0F4A" w:rsidRPr="00EF5853" w:rsidRDefault="007049B5" w:rsidP="00042E96">
            <w:pPr>
              <w:jc w:val="both"/>
            </w:pPr>
            <w:r>
              <w:t xml:space="preserve">The joint </w:t>
            </w:r>
            <w:proofErr w:type="spellStart"/>
            <w:r>
              <w:t>pdf</w:t>
            </w:r>
            <w:proofErr w:type="spellEnd"/>
            <w:r>
              <w:t xml:space="preserve"> of two dimensional random variable(</w:t>
            </w:r>
            <w:proofErr w:type="spellStart"/>
            <w:r>
              <w:t>x</w:t>
            </w:r>
            <w:proofErr w:type="gramStart"/>
            <w:r>
              <w:t>,y</w:t>
            </w:r>
            <w:proofErr w:type="spellEnd"/>
            <w:proofErr w:type="gramEnd"/>
            <w:r>
              <w:t>) is given by</w:t>
            </w:r>
            <w:r w:rsidR="00FE5144">
              <w:t xml:space="preserve">              f(x) = k(6-x-y)</w:t>
            </w:r>
            <w:r>
              <w:t>, 0</w:t>
            </w:r>
            <w:r>
              <w:sym w:font="Symbol" w:char="F0A3"/>
            </w:r>
            <w:r>
              <w:t>x</w:t>
            </w:r>
            <w:r>
              <w:sym w:font="Symbol" w:char="F0A3"/>
            </w:r>
            <w:r w:rsidR="00FE5144">
              <w:t>2, 2</w:t>
            </w:r>
            <w:r>
              <w:sym w:font="Symbol" w:char="F0A3"/>
            </w:r>
            <w:r>
              <w:t>y</w:t>
            </w:r>
            <w:r>
              <w:sym w:font="Symbol" w:char="F0A3"/>
            </w:r>
            <w:r w:rsidR="00FE5144">
              <w:t>4; =0 elsewhere</w:t>
            </w:r>
            <w:r>
              <w:t>.</w:t>
            </w:r>
            <w:r w:rsidR="00FE5144">
              <w:t xml:space="preserve"> (</w:t>
            </w:r>
            <w:proofErr w:type="spellStart"/>
            <w:r w:rsidR="00FE5144">
              <w:t>i</w:t>
            </w:r>
            <w:proofErr w:type="spellEnd"/>
            <w:r w:rsidR="00FE5144">
              <w:t>) Find the value of k,</w:t>
            </w:r>
            <w:r>
              <w:t xml:space="preserve"> </w:t>
            </w:r>
            <w:r w:rsidR="00FE5144">
              <w:t>(ii) Compute  p(X &lt;</w:t>
            </w:r>
            <w:r>
              <w:t>1</w:t>
            </w:r>
            <w:r w:rsidR="00FE5144">
              <w:t>, Y&lt;3) (iii)  p(x&lt;</w:t>
            </w:r>
            <w:r w:rsidR="00A43020">
              <w:t>1/y&lt;</w:t>
            </w:r>
            <w:r w:rsidR="00FE5144">
              <w:t>3</w:t>
            </w:r>
            <w:r w:rsidR="00A43020">
              <w:t>)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A43020" w:rsidP="003B6D10">
            <w:pPr>
              <w:jc w:val="center"/>
            </w:pPr>
            <w:r>
              <w:t>10</w:t>
            </w:r>
          </w:p>
        </w:tc>
      </w:tr>
      <w:tr w:rsidR="00DE0497" w:rsidRPr="00EF5853" w:rsidTr="003B6D10">
        <w:trPr>
          <w:trHeight w:val="4"/>
          <w:jc w:val="center"/>
        </w:trPr>
        <w:tc>
          <w:tcPr>
            <w:tcW w:w="10338" w:type="dxa"/>
            <w:gridSpan w:val="7"/>
            <w:shd w:val="clear" w:color="auto" w:fill="auto"/>
          </w:tcPr>
          <w:p w:rsidR="00DE0497" w:rsidRPr="00EF5853" w:rsidRDefault="00DE0497" w:rsidP="003B6D10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65" w:type="dxa"/>
            <w:shd w:val="clear" w:color="auto" w:fill="auto"/>
          </w:tcPr>
          <w:p w:rsidR="000E2D8A" w:rsidRDefault="000E2D8A" w:rsidP="000E2D8A">
            <w:r>
              <w:t xml:space="preserve">For the </w:t>
            </w:r>
            <w:proofErr w:type="spellStart"/>
            <w:r>
              <w:t>bivariate</w:t>
            </w:r>
            <w:proofErr w:type="spellEnd"/>
            <w:r>
              <w:t xml:space="preserve"> probability distribution of (X,Y) given below find</w:t>
            </w:r>
            <w:r w:rsidR="00D65822">
              <w:t xml:space="preserve">     </w:t>
            </w:r>
            <w:r>
              <w:t xml:space="preserve">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m:oMath>
              <m:r>
                <w:rPr>
                  <w:rFonts w:ascii="Cambria Math" w:hAnsi="Cambria Math"/>
                </w:rPr>
                <m:t>P(X ≤1)</m:t>
              </m:r>
            </m:oMath>
            <w:r>
              <w:t xml:space="preserve"> </w:t>
            </w:r>
            <w:r w:rsidR="00D65822">
              <w:t xml:space="preserve">    </w:t>
            </w:r>
            <w:r>
              <w:t xml:space="preserve">(ii) </w:t>
            </w:r>
            <m:oMath>
              <m:r>
                <w:rPr>
                  <w:rFonts w:ascii="Cambria Math" w:hAnsi="Cambria Math"/>
                </w:rPr>
                <m:t>P(Y ≤3)</m:t>
              </m:r>
            </m:oMath>
            <w:r>
              <w:t xml:space="preserve">, </w:t>
            </w:r>
            <w:r w:rsidR="00D65822">
              <w:t xml:space="preserve">        </w:t>
            </w:r>
            <w:r>
              <w:t xml:space="preserve">(iii) </w:t>
            </w:r>
            <m:oMath>
              <m:r>
                <w:rPr>
                  <w:rFonts w:ascii="Cambria Math" w:hAnsi="Cambria Math"/>
                </w:rPr>
                <m:t>P(X ≤1, Y ≤3)</m:t>
              </m:r>
            </m:oMath>
            <w:r>
              <w:t xml:space="preserve"> </w:t>
            </w:r>
            <w:r w:rsidR="00D65822">
              <w:t xml:space="preserve">                    </w:t>
            </w:r>
            <w:r>
              <w:t xml:space="preserve">(iv) </w:t>
            </w:r>
            <m:oMath>
              <m:r>
                <w:rPr>
                  <w:rFonts w:ascii="Cambria Math" w:hAnsi="Cambria Math"/>
                </w:rPr>
                <m:t>P(X ≤1/ Y ≤3)</m:t>
              </m:r>
            </m:oMath>
            <w:r>
              <w:t xml:space="preserve"> </w:t>
            </w:r>
            <w:r w:rsidR="00D65822">
              <w:t xml:space="preserve">    </w:t>
            </w:r>
            <w:r>
              <w:t xml:space="preserve">(v) </w:t>
            </w:r>
            <m:oMath>
              <m:r>
                <w:rPr>
                  <w:rFonts w:ascii="Cambria Math" w:hAnsi="Cambria Math"/>
                </w:rPr>
                <m:t>P( Y ≤3/X ≤1)</m:t>
              </m:r>
            </m:oMath>
            <w:r>
              <w:t xml:space="preserve"> </w:t>
            </w:r>
            <w:r w:rsidR="00D65822">
              <w:t xml:space="preserve">     </w:t>
            </w:r>
            <w:r>
              <w:t>(vi) all marginal and conditional probability distributions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90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0E2D8A" w:rsidTr="00004E6C">
              <w:tc>
                <w:tcPr>
                  <w:tcW w:w="0" w:type="auto"/>
                  <w:vMerge w:val="restart"/>
                </w:tcPr>
                <w:p w:rsidR="000E2D8A" w:rsidRDefault="000E2D8A" w:rsidP="00004E6C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0" w:type="auto"/>
                  <w:gridSpan w:val="6"/>
                </w:tcPr>
                <w:p w:rsidR="000E2D8A" w:rsidRDefault="000E2D8A" w:rsidP="00004E6C">
                  <w:pPr>
                    <w:jc w:val="center"/>
                  </w:pPr>
                  <w:r>
                    <w:t>Y</w:t>
                  </w:r>
                </w:p>
              </w:tc>
            </w:tr>
            <w:tr w:rsidR="000E2D8A" w:rsidTr="00004E6C">
              <w:tc>
                <w:tcPr>
                  <w:tcW w:w="0" w:type="auto"/>
                  <w:vMerge/>
                </w:tcPr>
                <w:p w:rsidR="000E2D8A" w:rsidRDefault="000E2D8A" w:rsidP="00004E6C">
                  <w:pPr>
                    <w:jc w:val="center"/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6</w:t>
                  </w:r>
                </w:p>
              </w:tc>
            </w:tr>
            <w:tr w:rsidR="000E2D8A" w:rsidTr="00004E6C"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0.01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0.03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0.05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0.07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0.09</w:t>
                  </w:r>
                </w:p>
              </w:tc>
            </w:tr>
            <w:tr w:rsidR="000E2D8A" w:rsidTr="00004E6C"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0.01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0.02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0.04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0.05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0.06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0.08</w:t>
                  </w:r>
                </w:p>
              </w:tc>
            </w:tr>
            <w:tr w:rsidR="000E2D8A" w:rsidTr="00004E6C"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0.01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0.03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0.05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0.05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0.05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0.06</w:t>
                  </w:r>
                </w:p>
              </w:tc>
            </w:tr>
            <w:tr w:rsidR="000E2D8A" w:rsidTr="00004E6C"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0.01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0.02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0.04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0.06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0.06</w:t>
                  </w:r>
                </w:p>
              </w:tc>
              <w:tc>
                <w:tcPr>
                  <w:tcW w:w="0" w:type="auto"/>
                </w:tcPr>
                <w:p w:rsidR="000E2D8A" w:rsidRDefault="000E2D8A" w:rsidP="00004E6C">
                  <w:pPr>
                    <w:jc w:val="center"/>
                  </w:pPr>
                  <w:r>
                    <w:t>0.05</w:t>
                  </w:r>
                </w:p>
              </w:tc>
            </w:tr>
          </w:tbl>
          <w:p w:rsidR="005D0F4A" w:rsidRPr="00EF5853" w:rsidRDefault="005D0F4A" w:rsidP="00A43020"/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20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65" w:type="dxa"/>
            <w:shd w:val="clear" w:color="auto" w:fill="auto"/>
          </w:tcPr>
          <w:p w:rsidR="00A43020" w:rsidRPr="00EF5853" w:rsidRDefault="00F244BE" w:rsidP="00042E96">
            <w:pPr>
              <w:jc w:val="both"/>
            </w:pPr>
            <w:r>
              <w:t xml:space="preserve">The time (in hrs) required to repair a machine is exponentially distributed with parameter </w:t>
            </w:r>
            <w:r>
              <w:sym w:font="Symbol" w:char="F06C"/>
            </w:r>
            <w:r>
              <w:t>=1/3. (</w:t>
            </w:r>
            <w:proofErr w:type="spellStart"/>
            <w:r>
              <w:t>i</w:t>
            </w:r>
            <w:proofErr w:type="spellEnd"/>
            <w:r>
              <w:t>) What is the probability that the repair time exceeds 3 hrs    (ii) What is the conditional probability that the repair time takes 12 hrs given that the duration exceeds 9 hrs.</w:t>
            </w: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FB0AC3" w:rsidP="003B6D10">
            <w:pPr>
              <w:jc w:val="center"/>
            </w:pPr>
            <w:r>
              <w:t>8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65" w:type="dxa"/>
            <w:shd w:val="clear" w:color="auto" w:fill="auto"/>
          </w:tcPr>
          <w:p w:rsidR="00F244BE" w:rsidRDefault="00F244BE" w:rsidP="00042E96">
            <w:pPr>
              <w:jc w:val="both"/>
            </w:pPr>
            <w:r>
              <w:t>The following data are number of seeds germinating out of 10 on a damp filter for 80 sets of seeds. Fit a binomial distribution to this data and calculate the expected frequencies: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36"/>
              <w:gridCol w:w="336"/>
              <w:gridCol w:w="456"/>
              <w:gridCol w:w="456"/>
              <w:gridCol w:w="456"/>
              <w:gridCol w:w="336"/>
              <w:gridCol w:w="336"/>
              <w:gridCol w:w="336"/>
              <w:gridCol w:w="336"/>
              <w:gridCol w:w="336"/>
              <w:gridCol w:w="336"/>
              <w:gridCol w:w="456"/>
            </w:tblGrid>
            <w:tr w:rsidR="00F244BE" w:rsidTr="00004E6C"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3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7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8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10</w:t>
                  </w:r>
                </w:p>
              </w:tc>
            </w:tr>
            <w:tr w:rsidR="00F244BE" w:rsidTr="00004E6C"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f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20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28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8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6" w:type="dxa"/>
                </w:tcPr>
                <w:p w:rsidR="00F244BE" w:rsidRDefault="00F244BE" w:rsidP="00042E96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456" w:type="dxa"/>
                </w:tcPr>
                <w:p w:rsidR="00F244BE" w:rsidRDefault="00F244BE" w:rsidP="00042E96">
                  <w:pPr>
                    <w:jc w:val="both"/>
                  </w:pPr>
                  <w:r>
                    <w:t>0</w:t>
                  </w:r>
                </w:p>
              </w:tc>
            </w:tr>
          </w:tbl>
          <w:p w:rsidR="005D0F4A" w:rsidRPr="00EF5853" w:rsidRDefault="005D0F4A" w:rsidP="00042E96">
            <w:pPr>
              <w:jc w:val="both"/>
            </w:pPr>
          </w:p>
        </w:tc>
        <w:tc>
          <w:tcPr>
            <w:tcW w:w="994" w:type="dxa"/>
            <w:gridSpan w:val="3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</w:t>
            </w:r>
            <w:r w:rsidR="00FB0AC3">
              <w:t>2</w:t>
            </w:r>
          </w:p>
        </w:tc>
      </w:tr>
      <w:tr w:rsidR="00DE0497" w:rsidRPr="00EF5853" w:rsidTr="003B6D10">
        <w:trPr>
          <w:trHeight w:val="4"/>
          <w:jc w:val="center"/>
        </w:trPr>
        <w:tc>
          <w:tcPr>
            <w:tcW w:w="10338" w:type="dxa"/>
            <w:gridSpan w:val="7"/>
            <w:shd w:val="clear" w:color="auto" w:fill="auto"/>
          </w:tcPr>
          <w:p w:rsidR="00DE0497" w:rsidRPr="00EF5853" w:rsidRDefault="00DE0497" w:rsidP="003B6D10">
            <w:pPr>
              <w:jc w:val="center"/>
            </w:pPr>
            <w:r w:rsidRPr="00EF5853">
              <w:lastRenderedPageBreak/>
              <w:t>(OR)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10" w:type="dxa"/>
            <w:gridSpan w:val="2"/>
            <w:shd w:val="clear" w:color="auto" w:fill="auto"/>
          </w:tcPr>
          <w:p w:rsidR="009A72B1" w:rsidRPr="00EF5853" w:rsidRDefault="004F0486" w:rsidP="00042E96">
            <w:pPr>
              <w:jc w:val="both"/>
            </w:pPr>
            <w:r>
              <w:t>In a certain factory producing razor blades there is small chance of 1/560 to be defective. There are 10 blades in packet. Use Poisson distribution to calculate the approximate number of packet containing (</w:t>
            </w:r>
            <w:proofErr w:type="spellStart"/>
            <w:r>
              <w:t>i</w:t>
            </w:r>
            <w:proofErr w:type="spellEnd"/>
            <w:r>
              <w:t xml:space="preserve">) no defective (ii) 1 defective (iii) 2 defective </w:t>
            </w:r>
            <w:proofErr w:type="spellStart"/>
            <w:r>
              <w:t>plades</w:t>
            </w:r>
            <w:proofErr w:type="spellEnd"/>
            <w:r>
              <w:t xml:space="preserve"> in a consignment of 10000 packets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10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10" w:type="dxa"/>
            <w:gridSpan w:val="2"/>
            <w:shd w:val="clear" w:color="auto" w:fill="auto"/>
          </w:tcPr>
          <w:p w:rsidR="005D0F4A" w:rsidRPr="00EF5853" w:rsidRDefault="00381F4B" w:rsidP="00042E96">
            <w:pPr>
              <w:jc w:val="both"/>
            </w:pPr>
            <w:r>
              <w:t>A mean weight of 500 s</w:t>
            </w:r>
            <w:r w:rsidR="003419F4">
              <w:t>tudents is 151 lb and S.D is 15</w:t>
            </w:r>
            <w:r>
              <w:t xml:space="preserve"> lb. Assuming that weights are normally distributed. Find how many students weight will be less than 120 lb (ii) more than 155 lb (iii) between 120 lb and 155 lb.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10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10" w:type="dxa"/>
            <w:gridSpan w:val="2"/>
            <w:shd w:val="clear" w:color="auto" w:fill="auto"/>
          </w:tcPr>
          <w:p w:rsidR="005D0F4A" w:rsidRPr="00EF5853" w:rsidRDefault="009A72B1" w:rsidP="00042E96">
            <w:pPr>
              <w:jc w:val="both"/>
            </w:pPr>
            <w:r>
              <w:t>Find the Moment</w:t>
            </w:r>
            <w:r w:rsidR="000F1C20">
              <w:t xml:space="preserve"> Generating Function of Exponential</w:t>
            </w:r>
            <w:r>
              <w:t xml:space="preserve"> distribution and hence find its mean and variance.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10</w:t>
            </w:r>
          </w:p>
        </w:tc>
      </w:tr>
      <w:tr w:rsidR="005D0F4A" w:rsidRPr="00EF5853" w:rsidTr="003B6D10">
        <w:trPr>
          <w:trHeight w:val="4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10" w:type="dxa"/>
            <w:gridSpan w:val="2"/>
            <w:shd w:val="clear" w:color="auto" w:fill="auto"/>
          </w:tcPr>
          <w:p w:rsidR="005D0F4A" w:rsidRPr="00EF5853" w:rsidRDefault="009A72B1" w:rsidP="00042E96">
            <w:pPr>
              <w:jc w:val="both"/>
            </w:pPr>
            <w:r>
              <w:t xml:space="preserve">A discrete random variable X takes the values -1, 0, 1 with probability 1/8, ¾, 1/8 respectively. Evaluate </w:t>
            </w:r>
            <w:proofErr w:type="gramStart"/>
            <w:r>
              <w:t>p{</w:t>
            </w:r>
            <w:proofErr w:type="gramEnd"/>
            <w:r>
              <w:t>|X-</w:t>
            </w:r>
            <w:r>
              <w:sym w:font="Symbol" w:char="F06D"/>
            </w:r>
            <w:r>
              <w:t>|</w:t>
            </w:r>
            <w:r w:rsidR="006867D0">
              <w:sym w:font="Symbol" w:char="F0B3"/>
            </w:r>
            <w:r w:rsidR="006867D0">
              <w:t>2</w:t>
            </w:r>
            <w:r w:rsidR="006867D0">
              <w:sym w:font="Symbol" w:char="F073"/>
            </w:r>
            <w:r w:rsidR="006867D0">
              <w:t xml:space="preserve">} and compare it with the upper bound given by </w:t>
            </w:r>
            <w:proofErr w:type="spellStart"/>
            <w:r w:rsidR="006867D0">
              <w:t>Tchebycheff’s</w:t>
            </w:r>
            <w:proofErr w:type="spellEnd"/>
            <w:r w:rsidR="006867D0">
              <w:t xml:space="preserve"> inequality.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10</w:t>
            </w:r>
          </w:p>
        </w:tc>
      </w:tr>
      <w:tr w:rsidR="00B009B1" w:rsidRPr="00EF5853" w:rsidTr="003B6D10">
        <w:trPr>
          <w:trHeight w:val="2"/>
          <w:jc w:val="center"/>
        </w:trPr>
        <w:tc>
          <w:tcPr>
            <w:tcW w:w="10338" w:type="dxa"/>
            <w:gridSpan w:val="7"/>
            <w:shd w:val="clear" w:color="auto" w:fill="auto"/>
          </w:tcPr>
          <w:p w:rsidR="00B009B1" w:rsidRPr="00EF5853" w:rsidRDefault="00B009B1" w:rsidP="00042E96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B6D10">
        <w:trPr>
          <w:trHeight w:val="2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10" w:type="dxa"/>
            <w:gridSpan w:val="2"/>
            <w:shd w:val="clear" w:color="auto" w:fill="auto"/>
          </w:tcPr>
          <w:p w:rsidR="005D0F4A" w:rsidRPr="00EF5853" w:rsidRDefault="00496D08" w:rsidP="00042E96">
            <w:pPr>
              <w:jc w:val="both"/>
            </w:pPr>
            <w:r>
              <w:t xml:space="preserve">Two random </w:t>
            </w:r>
            <w:proofErr w:type="spellStart"/>
            <w:r>
              <w:t>processess</w:t>
            </w:r>
            <w:proofErr w:type="spellEnd"/>
            <w:r>
              <w:t xml:space="preserve"> {</w:t>
            </w:r>
            <w:proofErr w:type="gramStart"/>
            <w:r>
              <w:t>X(</w:t>
            </w:r>
            <w:proofErr w:type="gramEnd"/>
            <w:r>
              <w:t xml:space="preserve">t)} and {Y(t)} given by X(t) = A </w:t>
            </w:r>
            <w:proofErr w:type="spellStart"/>
            <w:r>
              <w:t>cos</w:t>
            </w:r>
            <w:proofErr w:type="spellEnd"/>
            <w:r>
              <w:sym w:font="Symbol" w:char="F06C"/>
            </w:r>
            <w:proofErr w:type="spellStart"/>
            <w:r>
              <w:t>t+Bsin</w:t>
            </w:r>
            <w:proofErr w:type="spellEnd"/>
            <w:r>
              <w:sym w:font="Symbol" w:char="F06C"/>
            </w:r>
            <w:r>
              <w:t xml:space="preserve">t and Y(t) = B </w:t>
            </w:r>
            <w:proofErr w:type="spellStart"/>
            <w:r>
              <w:t>cos</w:t>
            </w:r>
            <w:proofErr w:type="spellEnd"/>
            <w:r>
              <w:sym w:font="Symbol" w:char="F06C"/>
            </w:r>
            <w:r>
              <w:t xml:space="preserve">t – A sin </w:t>
            </w:r>
            <w:r>
              <w:sym w:font="Symbol" w:char="F06C"/>
            </w:r>
            <w:r>
              <w:t xml:space="preserve">t. Show that {X(t)} and {Y(t)} are jointly WSS if A and B are uncorrelated random variables with zero mean and the same variances and </w:t>
            </w:r>
            <w:r>
              <w:sym w:font="Symbol" w:char="F06C"/>
            </w:r>
            <w:r>
              <w:t xml:space="preserve"> is a constant.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20</w:t>
            </w:r>
          </w:p>
        </w:tc>
      </w:tr>
      <w:tr w:rsidR="005D0F4A" w:rsidRPr="00EF5853" w:rsidTr="003B6D10">
        <w:trPr>
          <w:trHeight w:val="2"/>
          <w:jc w:val="center"/>
        </w:trPr>
        <w:tc>
          <w:tcPr>
            <w:tcW w:w="119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10" w:type="dxa"/>
            <w:gridSpan w:val="2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5D0F4A" w:rsidP="003B6D10">
            <w:pPr>
              <w:jc w:val="center"/>
            </w:pPr>
          </w:p>
        </w:tc>
      </w:tr>
      <w:tr w:rsidR="005D0F4A" w:rsidRPr="00EF5853" w:rsidTr="003B6D10">
        <w:trPr>
          <w:trHeight w:val="2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10" w:type="dxa"/>
            <w:gridSpan w:val="2"/>
            <w:shd w:val="clear" w:color="auto" w:fill="auto"/>
          </w:tcPr>
          <w:p w:rsidR="005D0F4A" w:rsidRPr="00EF5853" w:rsidRDefault="00496D08" w:rsidP="00042E96">
            <w:pPr>
              <w:jc w:val="both"/>
            </w:pPr>
            <w:r>
              <w:t xml:space="preserve">Evaluate </w:t>
            </w:r>
            <w:r w:rsidR="00E4064A" w:rsidRPr="00E4064A">
              <w:rPr>
                <w:position w:val="-18"/>
              </w:rPr>
              <w:object w:dxaOrig="740" w:dyaOrig="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25.5pt" o:ole="">
                  <v:imagedata r:id="rId8" o:title=""/>
                </v:shape>
                <o:OLEObject Type="Embed" ProgID="Equation.3" ShapeID="_x0000_i1025" DrawAspect="Content" ObjectID="_1558944605" r:id="rId9"/>
              </w:object>
            </w:r>
            <w:r>
              <w:t xml:space="preserve"> </w:t>
            </w:r>
            <w:proofErr w:type="gramStart"/>
            <w:r>
              <w:t>using(</w:t>
            </w:r>
            <w:proofErr w:type="spellStart"/>
            <w:proofErr w:type="gramEnd"/>
            <w:r>
              <w:t>i</w:t>
            </w:r>
            <w:proofErr w:type="spellEnd"/>
            <w:r>
              <w:t>) Trapezoidal (ii) Simpson’s 1/3 rule with h=</w:t>
            </w:r>
            <w:r w:rsidR="00E26262">
              <w:t>1. Also verify your results with actual integration.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10</w:t>
            </w:r>
          </w:p>
        </w:tc>
      </w:tr>
      <w:tr w:rsidR="005D0F4A" w:rsidRPr="00EF5853" w:rsidTr="003B6D10">
        <w:trPr>
          <w:trHeight w:val="2"/>
          <w:jc w:val="center"/>
        </w:trPr>
        <w:tc>
          <w:tcPr>
            <w:tcW w:w="52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10" w:type="dxa"/>
            <w:gridSpan w:val="2"/>
            <w:shd w:val="clear" w:color="auto" w:fill="auto"/>
          </w:tcPr>
          <w:p w:rsidR="005D0F4A" w:rsidRPr="00EF5853" w:rsidRDefault="00496D08" w:rsidP="00042E96">
            <w:pPr>
              <w:jc w:val="both"/>
            </w:pPr>
            <w:r>
              <w:t xml:space="preserve">Apply the fourth order </w:t>
            </w:r>
            <w:proofErr w:type="spellStart"/>
            <w:r>
              <w:t>Runge-Kutta</w:t>
            </w:r>
            <w:proofErr w:type="spellEnd"/>
            <w:r>
              <w:t xml:space="preserve"> method to find </w:t>
            </w:r>
            <w:proofErr w:type="gramStart"/>
            <w:r w:rsidR="00E26262">
              <w:t>y(</w:t>
            </w:r>
            <w:proofErr w:type="gramEnd"/>
            <w:r w:rsidR="00E26262">
              <w:t>0.1),</w:t>
            </w:r>
            <w:r>
              <w:t>y(0.2) given that y</w:t>
            </w:r>
            <w:r>
              <w:sym w:font="Symbol" w:char="F0A2"/>
            </w:r>
            <w:r w:rsidR="007679B0">
              <w:t xml:space="preserve"> = - y</w:t>
            </w:r>
            <w:r>
              <w:t>, y(0)=1.</w:t>
            </w:r>
          </w:p>
        </w:tc>
        <w:tc>
          <w:tcPr>
            <w:tcW w:w="932" w:type="dxa"/>
            <w:shd w:val="clear" w:color="auto" w:fill="auto"/>
          </w:tcPr>
          <w:p w:rsidR="005D0F4A" w:rsidRPr="00875196" w:rsidRDefault="00836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02" w:type="dxa"/>
            <w:gridSpan w:val="2"/>
            <w:shd w:val="clear" w:color="auto" w:fill="auto"/>
          </w:tcPr>
          <w:p w:rsidR="005D0F4A" w:rsidRPr="00EF5853" w:rsidRDefault="00494EC1" w:rsidP="003B6D10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FD30BA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00695"/>
    <w:multiLevelType w:val="hybridMultilevel"/>
    <w:tmpl w:val="0972A878"/>
    <w:lvl w:ilvl="0" w:tplc="0CAEA9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11A"/>
    <w:rsid w:val="00035183"/>
    <w:rsid w:val="00042E96"/>
    <w:rsid w:val="00061821"/>
    <w:rsid w:val="00071C87"/>
    <w:rsid w:val="000D12BB"/>
    <w:rsid w:val="000D5276"/>
    <w:rsid w:val="000E2D8A"/>
    <w:rsid w:val="000F1C20"/>
    <w:rsid w:val="000F3EFE"/>
    <w:rsid w:val="001637A6"/>
    <w:rsid w:val="001C3422"/>
    <w:rsid w:val="001C4287"/>
    <w:rsid w:val="001D41FE"/>
    <w:rsid w:val="001D670F"/>
    <w:rsid w:val="001E2222"/>
    <w:rsid w:val="001F54D1"/>
    <w:rsid w:val="001F7E9B"/>
    <w:rsid w:val="002B7DE3"/>
    <w:rsid w:val="002D09FF"/>
    <w:rsid w:val="002D2796"/>
    <w:rsid w:val="002D7611"/>
    <w:rsid w:val="002D76BB"/>
    <w:rsid w:val="002E2AD9"/>
    <w:rsid w:val="002E336A"/>
    <w:rsid w:val="002E552A"/>
    <w:rsid w:val="00304757"/>
    <w:rsid w:val="00324247"/>
    <w:rsid w:val="003419F4"/>
    <w:rsid w:val="00357BEC"/>
    <w:rsid w:val="00381F4B"/>
    <w:rsid w:val="003855F1"/>
    <w:rsid w:val="003B14BC"/>
    <w:rsid w:val="003B1F06"/>
    <w:rsid w:val="003B6D10"/>
    <w:rsid w:val="003C6BB4"/>
    <w:rsid w:val="0046314C"/>
    <w:rsid w:val="0046787F"/>
    <w:rsid w:val="00494EC1"/>
    <w:rsid w:val="00496D08"/>
    <w:rsid w:val="004C5F44"/>
    <w:rsid w:val="004F0486"/>
    <w:rsid w:val="004F787A"/>
    <w:rsid w:val="00501F18"/>
    <w:rsid w:val="0050571C"/>
    <w:rsid w:val="005133D7"/>
    <w:rsid w:val="005527A4"/>
    <w:rsid w:val="005656A0"/>
    <w:rsid w:val="005C6C19"/>
    <w:rsid w:val="005D0F4A"/>
    <w:rsid w:val="005F011C"/>
    <w:rsid w:val="006014B8"/>
    <w:rsid w:val="0062605C"/>
    <w:rsid w:val="00635173"/>
    <w:rsid w:val="00667E81"/>
    <w:rsid w:val="00681B25"/>
    <w:rsid w:val="006867D0"/>
    <w:rsid w:val="006C0A24"/>
    <w:rsid w:val="006C7354"/>
    <w:rsid w:val="007049B5"/>
    <w:rsid w:val="00706ACA"/>
    <w:rsid w:val="00725A0A"/>
    <w:rsid w:val="007326F6"/>
    <w:rsid w:val="007663E2"/>
    <w:rsid w:val="007679B0"/>
    <w:rsid w:val="00802202"/>
    <w:rsid w:val="008070A7"/>
    <w:rsid w:val="00836A03"/>
    <w:rsid w:val="00874B4A"/>
    <w:rsid w:val="00875196"/>
    <w:rsid w:val="008A56BE"/>
    <w:rsid w:val="008B0703"/>
    <w:rsid w:val="008E3D6E"/>
    <w:rsid w:val="00904D12"/>
    <w:rsid w:val="0095679B"/>
    <w:rsid w:val="00991991"/>
    <w:rsid w:val="00997DB2"/>
    <w:rsid w:val="009A72B1"/>
    <w:rsid w:val="009B53DD"/>
    <w:rsid w:val="009C5A1D"/>
    <w:rsid w:val="00A43020"/>
    <w:rsid w:val="00A716F6"/>
    <w:rsid w:val="00A97A54"/>
    <w:rsid w:val="00AA5E39"/>
    <w:rsid w:val="00AA6B40"/>
    <w:rsid w:val="00AE264C"/>
    <w:rsid w:val="00B009B1"/>
    <w:rsid w:val="00B2161F"/>
    <w:rsid w:val="00B60E7E"/>
    <w:rsid w:val="00B90A4B"/>
    <w:rsid w:val="00BA539E"/>
    <w:rsid w:val="00BB5C6B"/>
    <w:rsid w:val="00C17586"/>
    <w:rsid w:val="00C3743D"/>
    <w:rsid w:val="00C60C6A"/>
    <w:rsid w:val="00C95F18"/>
    <w:rsid w:val="00CB7A50"/>
    <w:rsid w:val="00CC03D9"/>
    <w:rsid w:val="00CC0EE2"/>
    <w:rsid w:val="00CE1825"/>
    <w:rsid w:val="00CE2EB1"/>
    <w:rsid w:val="00CE5503"/>
    <w:rsid w:val="00D3641D"/>
    <w:rsid w:val="00D3698C"/>
    <w:rsid w:val="00D62341"/>
    <w:rsid w:val="00D64FF9"/>
    <w:rsid w:val="00D65822"/>
    <w:rsid w:val="00D8522A"/>
    <w:rsid w:val="00D94D54"/>
    <w:rsid w:val="00D953AF"/>
    <w:rsid w:val="00DD118F"/>
    <w:rsid w:val="00DE0497"/>
    <w:rsid w:val="00E26262"/>
    <w:rsid w:val="00E4064A"/>
    <w:rsid w:val="00E547BC"/>
    <w:rsid w:val="00E70A47"/>
    <w:rsid w:val="00E824B7"/>
    <w:rsid w:val="00E9535A"/>
    <w:rsid w:val="00EC62DC"/>
    <w:rsid w:val="00EF38ED"/>
    <w:rsid w:val="00F11EDB"/>
    <w:rsid w:val="00F162EA"/>
    <w:rsid w:val="00F244BE"/>
    <w:rsid w:val="00F266A7"/>
    <w:rsid w:val="00F55D6F"/>
    <w:rsid w:val="00F62541"/>
    <w:rsid w:val="00FB0AC3"/>
    <w:rsid w:val="00FD0A6C"/>
    <w:rsid w:val="00FD30BA"/>
    <w:rsid w:val="00FE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3E196-9100-442B-BFE6-C7A3D82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2017-06-14T05:42:00Z</cp:lastPrinted>
  <dcterms:created xsi:type="dcterms:W3CDTF">2017-03-14T05:47:00Z</dcterms:created>
  <dcterms:modified xsi:type="dcterms:W3CDTF">2017-06-14T05:44:00Z</dcterms:modified>
</cp:coreProperties>
</file>